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6D84" w14:textId="53A5B840" w:rsidR="006D12DF" w:rsidRDefault="00D97192" w:rsidP="00D97192">
      <w:r>
        <w:rPr>
          <w:noProof/>
        </w:rPr>
        <w:drawing>
          <wp:anchor distT="0" distB="0" distL="114300" distR="114300" simplePos="0" relativeHeight="251663360" behindDoc="0" locked="0" layoutInCell="1" allowOverlap="1" wp14:anchorId="07AC835B" wp14:editId="6383AF43">
            <wp:simplePos x="0" y="0"/>
            <wp:positionH relativeFrom="column">
              <wp:posOffset>5772150</wp:posOffset>
            </wp:positionH>
            <wp:positionV relativeFrom="paragraph">
              <wp:posOffset>189865</wp:posOffset>
            </wp:positionV>
            <wp:extent cx="1235387" cy="434340"/>
            <wp:effectExtent l="0" t="0" r="317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87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7C1">
        <w:rPr>
          <w:noProof/>
        </w:rPr>
        <w:drawing>
          <wp:inline distT="0" distB="0" distL="0" distR="0" wp14:anchorId="3CEE2E67" wp14:editId="15CC3B70">
            <wp:extent cx="1125415" cy="485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5" cy="485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157C">
        <w:rPr>
          <w:noProof/>
        </w:rPr>
        <w:t xml:space="preserve"> </w:t>
      </w:r>
      <w:r>
        <w:rPr>
          <w:noProof/>
        </w:rPr>
        <w:t xml:space="preserve">       </w:t>
      </w:r>
      <w:r w:rsidR="0006157C">
        <w:rPr>
          <w:noProof/>
        </w:rPr>
        <w:t xml:space="preserve">    </w:t>
      </w:r>
      <w:r w:rsidR="006E6EB9">
        <w:rPr>
          <w:noProof/>
        </w:rPr>
        <w:drawing>
          <wp:inline distT="0" distB="0" distL="0" distR="0" wp14:anchorId="643145B7" wp14:editId="5F891909">
            <wp:extent cx="978877" cy="580293"/>
            <wp:effectExtent l="0" t="0" r="0" b="0"/>
            <wp:docPr id="4" name="Picture 4" descr="A logo for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for a hospit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77" cy="580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157C">
        <w:rPr>
          <w:noProof/>
        </w:rPr>
        <w:t xml:space="preserve">   </w:t>
      </w:r>
      <w:r w:rsidR="0045145D">
        <w:rPr>
          <w:noProof/>
        </w:rPr>
        <w:t xml:space="preserve">        </w:t>
      </w:r>
      <w:r w:rsidR="006E6EB9">
        <w:rPr>
          <w:noProof/>
        </w:rPr>
        <w:drawing>
          <wp:inline distT="0" distB="0" distL="0" distR="0" wp14:anchorId="24F3C2C1" wp14:editId="36833922">
            <wp:extent cx="1465385" cy="445476"/>
            <wp:effectExtent l="0" t="0" r="1905" b="0"/>
            <wp:docPr id="2" name="Picture 2" descr="cid:image010.jpg@01D3D652.B52C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jpg@01D3D652.B52C54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07" cy="4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5D">
        <w:rPr>
          <w:noProof/>
        </w:rPr>
        <w:t xml:space="preserve">     </w:t>
      </w:r>
      <w:r>
        <w:rPr>
          <w:noProof/>
        </w:rPr>
        <w:t xml:space="preserve">   </w:t>
      </w:r>
      <w:r w:rsidR="0045145D">
        <w:rPr>
          <w:noProof/>
        </w:rPr>
        <w:t xml:space="preserve"> </w:t>
      </w:r>
      <w:r w:rsidR="006E6EB9">
        <w:rPr>
          <w:noProof/>
        </w:rPr>
        <w:drawing>
          <wp:inline distT="0" distB="0" distL="0" distR="0" wp14:anchorId="4829D353" wp14:editId="079CE7B4">
            <wp:extent cx="820616" cy="328247"/>
            <wp:effectExtent l="0" t="0" r="0" b="0"/>
            <wp:docPr id="3" name="Picture 3" descr="A black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27" cy="329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145D">
        <w:rPr>
          <w:noProof/>
        </w:rPr>
        <w:t xml:space="preserve"> </w:t>
      </w:r>
    </w:p>
    <w:p w14:paraId="02EC133C" w14:textId="77777777" w:rsidR="00F0211D" w:rsidRDefault="00F0211D" w:rsidP="006D12DF"/>
    <w:tbl>
      <w:tblPr>
        <w:tblStyle w:val="TableGrid"/>
        <w:tblW w:w="11057" w:type="dxa"/>
        <w:tblInd w:w="108" w:type="dxa"/>
        <w:tblLook w:val="04A0" w:firstRow="1" w:lastRow="0" w:firstColumn="1" w:lastColumn="0" w:noHBand="0" w:noVBand="1"/>
      </w:tblPr>
      <w:tblGrid>
        <w:gridCol w:w="996"/>
        <w:gridCol w:w="2550"/>
        <w:gridCol w:w="2040"/>
        <w:gridCol w:w="2503"/>
        <w:gridCol w:w="2968"/>
      </w:tblGrid>
      <w:tr w:rsidR="006D12DF" w:rsidRPr="0005743B" w14:paraId="6BF12EFE" w14:textId="77777777" w:rsidTr="00DA0507">
        <w:trPr>
          <w:trHeight w:val="632"/>
        </w:trPr>
        <w:tc>
          <w:tcPr>
            <w:tcW w:w="11057" w:type="dxa"/>
            <w:gridSpan w:val="5"/>
            <w:vAlign w:val="center"/>
          </w:tcPr>
          <w:p w14:paraId="35AA93B4" w14:textId="77777777" w:rsidR="006D12DF" w:rsidRPr="0005743B" w:rsidRDefault="006D12DF" w:rsidP="008C51C6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0000" w:themeFill="text1"/>
              </w:rPr>
            </w:pPr>
            <w:r w:rsidRPr="0005743B">
              <w:rPr>
                <w:rFonts w:ascii="Arial" w:hAnsi="Arial" w:cs="Arial"/>
                <w:b/>
                <w:color w:val="FFFFFF"/>
                <w:sz w:val="28"/>
                <w:szCs w:val="28"/>
                <w:highlight w:val="black"/>
              </w:rPr>
              <w:t xml:space="preserve">Manual Handling Risk </w:t>
            </w:r>
            <w:r w:rsidRPr="0005743B">
              <w:rPr>
                <w:rFonts w:ascii="Arial" w:hAnsi="Arial" w:cs="Arial"/>
                <w:b/>
                <w:color w:val="FFFFFF"/>
                <w:sz w:val="28"/>
                <w:szCs w:val="28"/>
                <w:highlight w:val="black"/>
                <w:shd w:val="clear" w:color="auto" w:fill="000000" w:themeFill="text1"/>
              </w:rPr>
              <w:t>Assessment</w:t>
            </w:r>
            <w:r w:rsidRPr="0005743B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0000" w:themeFill="text1"/>
              </w:rPr>
              <w:t xml:space="preserve"> and Plan</w:t>
            </w:r>
          </w:p>
        </w:tc>
      </w:tr>
      <w:tr w:rsidR="006D12DF" w:rsidRPr="004F4EFC" w14:paraId="7923F59A" w14:textId="77777777" w:rsidTr="00DA0507">
        <w:tc>
          <w:tcPr>
            <w:tcW w:w="996" w:type="dxa"/>
          </w:tcPr>
          <w:p w14:paraId="1EA4A582" w14:textId="77777777" w:rsidR="006D12DF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D6E40F9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79BF54A3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040" w:type="dxa"/>
          </w:tcPr>
          <w:p w14:paraId="3C1EFCA8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Reassessment due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03" w:type="dxa"/>
          </w:tcPr>
          <w:p w14:paraId="0BCF9439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vMerge w:val="restart"/>
          </w:tcPr>
          <w:p w14:paraId="3576045B" w14:textId="77777777" w:rsidR="006D12DF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  <w:r w:rsidRPr="0005743B">
              <w:rPr>
                <w:rFonts w:ascii="Arial" w:hAnsi="Arial" w:cs="Arial"/>
                <w:sz w:val="18"/>
                <w:szCs w:val="18"/>
              </w:rPr>
              <w:t xml:space="preserve">Consent to engage in assessment: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Yes / </w:t>
            </w:r>
            <w:r w:rsidRPr="0005743B">
              <w:rPr>
                <w:rFonts w:ascii="Arial" w:hAnsi="Arial" w:cs="Arial"/>
                <w:sz w:val="18"/>
                <w:szCs w:val="18"/>
              </w:rPr>
              <w:t>No</w:t>
            </w:r>
            <w:r w:rsidR="00D97192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05743B">
              <w:rPr>
                <w:rFonts w:ascii="Arial" w:hAnsi="Arial" w:cs="Arial"/>
                <w:sz w:val="18"/>
                <w:szCs w:val="18"/>
              </w:rPr>
              <w:t xml:space="preserve">est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5743B">
              <w:rPr>
                <w:rFonts w:ascii="Arial" w:hAnsi="Arial" w:cs="Arial"/>
                <w:sz w:val="18"/>
                <w:szCs w:val="18"/>
              </w:rPr>
              <w:t>nterest</w:t>
            </w:r>
          </w:p>
          <w:p w14:paraId="0B91F300" w14:textId="77777777" w:rsidR="006D12DF" w:rsidRPr="0005743B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2DF" w:rsidRPr="004F4EFC" w14:paraId="6B3B91AF" w14:textId="77777777" w:rsidTr="00DA0507">
        <w:trPr>
          <w:trHeight w:val="279"/>
        </w:trPr>
        <w:tc>
          <w:tcPr>
            <w:tcW w:w="996" w:type="dxa"/>
          </w:tcPr>
          <w:p w14:paraId="73921465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AIS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0" w:type="dxa"/>
          </w:tcPr>
          <w:p w14:paraId="462565D8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14:paraId="23C0F2C0" w14:textId="77777777" w:rsidR="006D12DF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Assessor</w:t>
            </w:r>
            <w:r w:rsidR="00402307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C2D7D14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</w:tcPr>
          <w:p w14:paraId="38242D20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vMerge/>
          </w:tcPr>
          <w:p w14:paraId="5EE3FBB1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2DF" w:rsidRPr="004F4EFC" w14:paraId="5513FED2" w14:textId="77777777" w:rsidTr="00DA0507">
        <w:trPr>
          <w:trHeight w:val="128"/>
        </w:trPr>
        <w:tc>
          <w:tcPr>
            <w:tcW w:w="996" w:type="dxa"/>
          </w:tcPr>
          <w:p w14:paraId="6750E55A" w14:textId="77777777" w:rsidR="006D12DF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 No:</w:t>
            </w:r>
          </w:p>
          <w:p w14:paraId="257B946D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0F9CE33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</w:tcPr>
          <w:p w14:paraId="5A6841A2" w14:textId="77777777" w:rsidR="006D12DF" w:rsidRPr="004F4EFC" w:rsidRDefault="00402307" w:rsidP="00402307">
            <w:pPr>
              <w:rPr>
                <w:rFonts w:ascii="Arial" w:hAnsi="Arial" w:cs="Arial"/>
                <w:sz w:val="18"/>
                <w:szCs w:val="18"/>
              </w:rPr>
            </w:pPr>
            <w:r w:rsidRPr="00402307">
              <w:rPr>
                <w:rFonts w:ascii="Arial" w:hAnsi="Arial" w:cs="Arial"/>
                <w:sz w:val="18"/>
                <w:szCs w:val="18"/>
              </w:rPr>
              <w:t xml:space="preserve">Assessor </w:t>
            </w:r>
            <w:r w:rsidR="006D12DF" w:rsidRPr="004F4EFC">
              <w:rPr>
                <w:rFonts w:ascii="Arial" w:hAnsi="Arial" w:cs="Arial"/>
                <w:sz w:val="18"/>
                <w:szCs w:val="18"/>
              </w:rPr>
              <w:t>Signature</w:t>
            </w:r>
            <w:r w:rsidR="006D12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03" w:type="dxa"/>
            <w:vMerge w:val="restart"/>
          </w:tcPr>
          <w:p w14:paraId="6CAACC26" w14:textId="77777777" w:rsidR="006D12DF" w:rsidRPr="00CE5ACD" w:rsidRDefault="006D12DF" w:rsidP="008C51C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68" w:type="dxa"/>
            <w:vMerge w:val="restart"/>
          </w:tcPr>
          <w:p w14:paraId="6F66C803" w14:textId="77777777" w:rsidR="006D12DF" w:rsidRPr="00CE5ACD" w:rsidRDefault="00CE5ACD" w:rsidP="00CE5AC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02307">
              <w:rPr>
                <w:rFonts w:ascii="Arial" w:hAnsi="Arial" w:cs="Arial"/>
                <w:sz w:val="18"/>
                <w:szCs w:val="18"/>
              </w:rPr>
              <w:t xml:space="preserve"> Client /representation</w:t>
            </w:r>
            <w:r w:rsidR="00402307" w:rsidRPr="00402307">
              <w:rPr>
                <w:rFonts w:ascii="Arial" w:hAnsi="Arial" w:cs="Arial"/>
                <w:sz w:val="18"/>
                <w:szCs w:val="18"/>
              </w:rPr>
              <w:t xml:space="preserve"> Signatu</w:t>
            </w:r>
            <w:r w:rsidR="00402307">
              <w:rPr>
                <w:rFonts w:ascii="Arial" w:hAnsi="Arial" w:cs="Arial"/>
                <w:sz w:val="18"/>
                <w:szCs w:val="18"/>
              </w:rPr>
              <w:t>re</w:t>
            </w:r>
            <w:r w:rsidRPr="00CE5AC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6D12DF" w:rsidRPr="004F4EFC" w14:paraId="4E972F8B" w14:textId="77777777" w:rsidTr="00DA0507">
        <w:trPr>
          <w:trHeight w:val="277"/>
        </w:trPr>
        <w:tc>
          <w:tcPr>
            <w:tcW w:w="996" w:type="dxa"/>
          </w:tcPr>
          <w:p w14:paraId="7B238F22" w14:textId="77777777" w:rsidR="006D12DF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2FCE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370B2E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40B4B90E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vMerge/>
          </w:tcPr>
          <w:p w14:paraId="702C23A7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vMerge/>
          </w:tcPr>
          <w:p w14:paraId="6860A824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vMerge/>
          </w:tcPr>
          <w:p w14:paraId="5F1F4B43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2DF" w:rsidRPr="004F4EFC" w14:paraId="464BB67E" w14:textId="77777777" w:rsidTr="00DA0507">
        <w:trPr>
          <w:trHeight w:val="443"/>
        </w:trPr>
        <w:tc>
          <w:tcPr>
            <w:tcW w:w="996" w:type="dxa"/>
          </w:tcPr>
          <w:p w14:paraId="1907B80C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2FCE">
              <w:rPr>
                <w:rFonts w:ascii="Arial" w:hAnsi="Arial" w:cs="Arial"/>
                <w:sz w:val="18"/>
                <w:szCs w:val="18"/>
              </w:rPr>
              <w:t>DOB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0" w:type="dxa"/>
          </w:tcPr>
          <w:p w14:paraId="582C61F3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14:paraId="39B68CF5" w14:textId="77777777" w:rsidR="006D12DF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4A5923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HCPC Registration no:</w:t>
            </w:r>
          </w:p>
        </w:tc>
        <w:tc>
          <w:tcPr>
            <w:tcW w:w="2503" w:type="dxa"/>
          </w:tcPr>
          <w:p w14:paraId="5E4A6E27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vMerge/>
          </w:tcPr>
          <w:p w14:paraId="6870B139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2DF" w:rsidRPr="004F4EFC" w14:paraId="05FA86E5" w14:textId="77777777" w:rsidTr="00DA0507">
        <w:trPr>
          <w:trHeight w:val="389"/>
        </w:trPr>
        <w:tc>
          <w:tcPr>
            <w:tcW w:w="996" w:type="dxa"/>
            <w:tcBorders>
              <w:bottom w:val="single" w:sz="4" w:space="0" w:color="auto"/>
            </w:tcBorders>
          </w:tcPr>
          <w:p w14:paraId="61A4D0FE" w14:textId="77777777" w:rsidR="006D12DF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2FCE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AF29C95" w14:textId="77777777" w:rsidR="006D12DF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86DC0B8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5871C59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B576370" w14:textId="77777777" w:rsidR="006D12DF" w:rsidRPr="004F4EFC" w:rsidRDefault="006D12DF" w:rsidP="008C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Demonstrated to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71" w:type="dxa"/>
            <w:gridSpan w:val="2"/>
            <w:tcBorders>
              <w:bottom w:val="single" w:sz="4" w:space="0" w:color="auto"/>
            </w:tcBorders>
          </w:tcPr>
          <w:p w14:paraId="128EA91D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2DF" w:rsidRPr="004F4EFC" w14:paraId="3E9B4EC4" w14:textId="77777777" w:rsidTr="00DA0507">
        <w:trPr>
          <w:trHeight w:val="468"/>
        </w:trPr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14:paraId="7715ABFF" w14:textId="77777777" w:rsidR="006D12DF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assessment:</w:t>
            </w:r>
          </w:p>
          <w:p w14:paraId="1574474E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1" w:type="dxa"/>
            <w:gridSpan w:val="3"/>
            <w:tcBorders>
              <w:bottom w:val="single" w:sz="4" w:space="0" w:color="auto"/>
            </w:tcBorders>
          </w:tcPr>
          <w:p w14:paraId="28E043F1" w14:textId="77777777" w:rsidR="006D12DF" w:rsidRPr="004F4EFC" w:rsidRDefault="006D12DF" w:rsidP="008C51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/ School / Residential / Day Centre / Other ______________________</w:t>
            </w:r>
          </w:p>
        </w:tc>
      </w:tr>
    </w:tbl>
    <w:p w14:paraId="6729835A" w14:textId="77777777" w:rsidR="006D12DF" w:rsidRDefault="006D12DF"/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D97192" w14:paraId="415D7491" w14:textId="77777777" w:rsidTr="00D97192">
        <w:trPr>
          <w:trHeight w:val="279"/>
        </w:trPr>
        <w:tc>
          <w:tcPr>
            <w:tcW w:w="11057" w:type="dxa"/>
          </w:tcPr>
          <w:p w14:paraId="3EA0FED8" w14:textId="77777777" w:rsidR="00D97192" w:rsidRPr="003F2B0B" w:rsidRDefault="00D97192" w:rsidP="005E2A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assessment</w:t>
            </w:r>
          </w:p>
        </w:tc>
      </w:tr>
      <w:tr w:rsidR="00D97192" w14:paraId="73A2CDA9" w14:textId="77777777" w:rsidTr="00D97192">
        <w:trPr>
          <w:trHeight w:val="1001"/>
        </w:trPr>
        <w:tc>
          <w:tcPr>
            <w:tcW w:w="11057" w:type="dxa"/>
          </w:tcPr>
          <w:p w14:paraId="394DBF2F" w14:textId="77777777" w:rsidR="00D97192" w:rsidRPr="008B48AE" w:rsidRDefault="00D97192" w:rsidP="005E2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</w:t>
            </w:r>
            <w:r w:rsidRPr="008B48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B48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AC461D" w14:textId="77777777" w:rsidR="00D97192" w:rsidRPr="00D97192" w:rsidRDefault="00D97192" w:rsidP="005E2AA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971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0AB0C8" w14:textId="77777777" w:rsidR="00D97192" w:rsidRPr="00D97192" w:rsidRDefault="00D97192" w:rsidP="005E2AA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9719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72CD861" w14:textId="77777777" w:rsidR="00D97192" w:rsidRPr="00D97192" w:rsidRDefault="00D97192" w:rsidP="005E2AA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E75AE0C" w14:textId="77777777" w:rsidR="00D97192" w:rsidRPr="00C76B05" w:rsidRDefault="00D97192" w:rsidP="005E2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08" w:tblpY="149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69"/>
        <w:gridCol w:w="2750"/>
        <w:gridCol w:w="2750"/>
      </w:tblGrid>
      <w:tr w:rsidR="00D97192" w:rsidRPr="004F4EFC" w14:paraId="70DF63BF" w14:textId="77777777" w:rsidTr="00DA0507">
        <w:trPr>
          <w:trHeight w:val="271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14:paraId="47B8BB4A" w14:textId="77777777" w:rsidR="00D97192" w:rsidRPr="004F4EFC" w:rsidRDefault="00D97192" w:rsidP="00DA05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M</w:t>
            </w:r>
            <w:r w:rsidRPr="004F4EFC">
              <w:rPr>
                <w:rFonts w:ascii="Arial" w:hAnsi="Arial" w:cs="Arial"/>
                <w:b/>
                <w:sz w:val="20"/>
                <w:szCs w:val="20"/>
              </w:rPr>
              <w:t>edical history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Social situation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14F5D922" w14:textId="77777777" w:rsidR="00D97192" w:rsidRPr="004F4EFC" w:rsidRDefault="00D97192" w:rsidP="00DA05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Height: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36979943" w14:textId="77777777" w:rsidR="00D97192" w:rsidRPr="004F4EFC" w:rsidRDefault="00D97192" w:rsidP="00DA05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Weight:</w:t>
            </w:r>
          </w:p>
        </w:tc>
      </w:tr>
      <w:tr w:rsidR="00D97192" w:rsidRPr="004F4EFC" w14:paraId="22422D6D" w14:textId="77777777" w:rsidTr="00DA0507">
        <w:trPr>
          <w:trHeight w:val="988"/>
        </w:trPr>
        <w:tc>
          <w:tcPr>
            <w:tcW w:w="11029" w:type="dxa"/>
            <w:gridSpan w:val="4"/>
          </w:tcPr>
          <w:p w14:paraId="4502905F" w14:textId="77777777" w:rsidR="00D97192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695B44" w14:textId="77777777" w:rsidR="00D97192" w:rsidRPr="009C4A99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EEF81" w14:textId="77777777" w:rsidR="00D97192" w:rsidRPr="009C4A99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723B8" w14:textId="77777777" w:rsidR="00D97192" w:rsidRPr="009C4A99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192" w:rsidRPr="004F4EFC" w14:paraId="2B0A4010" w14:textId="77777777" w:rsidTr="00DA0507">
        <w:trPr>
          <w:trHeight w:val="1133"/>
        </w:trPr>
        <w:tc>
          <w:tcPr>
            <w:tcW w:w="5460" w:type="dxa"/>
          </w:tcPr>
          <w:p w14:paraId="5FD5716F" w14:textId="77777777" w:rsidR="00D97192" w:rsidRPr="00213684" w:rsidRDefault="00D97192" w:rsidP="00DA05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Weight bearing ability</w:t>
            </w:r>
          </w:p>
          <w:p w14:paraId="1A6D8A11" w14:textId="77777777" w:rsidR="00D97192" w:rsidRDefault="00D97192" w:rsidP="00DA0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/ Partially / None / Variable weight bearing</w:t>
            </w:r>
          </w:p>
          <w:p w14:paraId="77566060" w14:textId="77777777" w:rsidR="00D97192" w:rsidRDefault="00D97192" w:rsidP="00DA05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C378A" w14:textId="77777777" w:rsidR="00D97192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3"/>
          </w:tcPr>
          <w:p w14:paraId="1AAB7BEE" w14:textId="77777777" w:rsidR="00D97192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  <w:r w:rsidRPr="00213684">
              <w:rPr>
                <w:rFonts w:ascii="Arial" w:hAnsi="Arial" w:cs="Arial"/>
                <w:b/>
                <w:sz w:val="18"/>
                <w:szCs w:val="18"/>
              </w:rPr>
              <w:t>Ability to use each limb</w:t>
            </w:r>
            <w:r>
              <w:rPr>
                <w:rFonts w:ascii="Arial" w:hAnsi="Arial" w:cs="Arial"/>
                <w:sz w:val="18"/>
                <w:szCs w:val="18"/>
              </w:rPr>
              <w:t xml:space="preserve"> (F - Full, P - Partial, N - None):</w:t>
            </w:r>
          </w:p>
          <w:p w14:paraId="3FBE2849" w14:textId="77777777" w:rsidR="00D97192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1C55A7" w14:textId="77777777" w:rsidR="00D97192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Right                              Left</w:t>
            </w:r>
          </w:p>
          <w:p w14:paraId="430EDF67" w14:textId="77777777" w:rsidR="00D97192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Arm </w:t>
            </w:r>
            <w:r>
              <w:rPr>
                <w:rFonts w:ascii="Arial" w:hAnsi="Arial" w:cs="Arial"/>
                <w:sz w:val="18"/>
                <w:szCs w:val="18"/>
              </w:rPr>
              <w:t xml:space="preserve"> –  F / P / N </w:t>
            </w:r>
            <w:r>
              <w:t xml:space="preserve">       </w:t>
            </w:r>
            <w:r w:rsidRPr="000278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Arm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  F / P / </w:t>
            </w:r>
            <w:r w:rsidRPr="000278EE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2C9D5673" w14:textId="77777777" w:rsidR="00D97192" w:rsidRPr="000B48DB" w:rsidRDefault="00D97192" w:rsidP="00DA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Leg</w:t>
            </w:r>
            <w:r>
              <w:rPr>
                <w:rFonts w:ascii="Arial" w:hAnsi="Arial" w:cs="Arial"/>
                <w:sz w:val="18"/>
                <w:szCs w:val="18"/>
              </w:rPr>
              <w:t xml:space="preserve">  –   F / P / N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Leg </w:t>
            </w:r>
            <w:r>
              <w:rPr>
                <w:rFonts w:ascii="Arial" w:hAnsi="Arial" w:cs="Arial"/>
                <w:sz w:val="18"/>
                <w:szCs w:val="18"/>
              </w:rPr>
              <w:t xml:space="preserve"> –   F / P / </w:t>
            </w:r>
            <w:r w:rsidRPr="000278EE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14:paraId="434867D3" w14:textId="77777777" w:rsidR="00D97192" w:rsidRDefault="00D97192"/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372"/>
        <w:gridCol w:w="1156"/>
        <w:gridCol w:w="1467"/>
        <w:gridCol w:w="1266"/>
        <w:gridCol w:w="1218"/>
        <w:gridCol w:w="1155"/>
        <w:gridCol w:w="1209"/>
        <w:gridCol w:w="1302"/>
      </w:tblGrid>
      <w:tr w:rsidR="00793279" w:rsidRPr="004F4EFC" w14:paraId="40EA9B61" w14:textId="77777777" w:rsidTr="00DA0507">
        <w:trPr>
          <w:trHeight w:val="370"/>
          <w:jc w:val="center"/>
        </w:trPr>
        <w:tc>
          <w:tcPr>
            <w:tcW w:w="939" w:type="dxa"/>
            <w:vAlign w:val="center"/>
          </w:tcPr>
          <w:p w14:paraId="4BC3E477" w14:textId="77777777" w:rsidR="00FB6BA3" w:rsidRPr="004F4EFC" w:rsidRDefault="00FB6BA3" w:rsidP="007E5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EFC">
              <w:rPr>
                <w:rFonts w:ascii="Arial" w:hAnsi="Arial" w:cs="Arial"/>
                <w:b/>
                <w:sz w:val="20"/>
                <w:szCs w:val="20"/>
              </w:rPr>
              <w:t>Risks</w:t>
            </w:r>
            <w:r w:rsidR="00485380">
              <w:rPr>
                <w:rFonts w:ascii="Arial" w:hAnsi="Arial" w:cs="Arial"/>
                <w:b/>
                <w:sz w:val="20"/>
                <w:szCs w:val="20"/>
              </w:rPr>
              <w:t xml:space="preserve"> Factors</w:t>
            </w:r>
          </w:p>
        </w:tc>
        <w:tc>
          <w:tcPr>
            <w:tcW w:w="1372" w:type="dxa"/>
            <w:vAlign w:val="center"/>
          </w:tcPr>
          <w:p w14:paraId="352088C4" w14:textId="77777777" w:rsidR="00FB6BA3" w:rsidRPr="004F4EFC" w:rsidRDefault="00FB6BA3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1156" w:type="dxa"/>
            <w:vAlign w:val="center"/>
          </w:tcPr>
          <w:p w14:paraId="3C2B9162" w14:textId="77777777" w:rsidR="00FB6BA3" w:rsidRPr="004F4EFC" w:rsidRDefault="00D43D8D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FB6BA3" w:rsidRPr="004F4E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4E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67" w:type="dxa"/>
            <w:vAlign w:val="center"/>
          </w:tcPr>
          <w:p w14:paraId="6E752FB2" w14:textId="77777777" w:rsidR="00FB6BA3" w:rsidRPr="004F4EFC" w:rsidRDefault="00FB6BA3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Body shape</w:t>
            </w:r>
          </w:p>
        </w:tc>
        <w:tc>
          <w:tcPr>
            <w:tcW w:w="1266" w:type="dxa"/>
            <w:vAlign w:val="center"/>
          </w:tcPr>
          <w:p w14:paraId="20B3AA5D" w14:textId="77777777" w:rsidR="00FB6BA3" w:rsidRPr="004F4EFC" w:rsidRDefault="00D43D8D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FB6BA3" w:rsidRPr="004F4E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4E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18" w:type="dxa"/>
            <w:vAlign w:val="center"/>
          </w:tcPr>
          <w:p w14:paraId="279B7E70" w14:textId="77777777" w:rsidR="00FB6BA3" w:rsidRPr="004F4EFC" w:rsidRDefault="00FB6BA3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Fear</w:t>
            </w:r>
          </w:p>
        </w:tc>
        <w:tc>
          <w:tcPr>
            <w:tcW w:w="1155" w:type="dxa"/>
            <w:vAlign w:val="center"/>
          </w:tcPr>
          <w:p w14:paraId="134E6190" w14:textId="77777777" w:rsidR="00FB6BA3" w:rsidRPr="004F4EFC" w:rsidRDefault="00D43D8D" w:rsidP="00FB6BA3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FB6BA3" w:rsidRPr="004F4E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4E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09" w:type="dxa"/>
            <w:vAlign w:val="center"/>
          </w:tcPr>
          <w:p w14:paraId="410180BE" w14:textId="77777777" w:rsidR="00FB6BA3" w:rsidRPr="004F4EFC" w:rsidRDefault="00FB6BA3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Behaviour</w:t>
            </w:r>
          </w:p>
        </w:tc>
        <w:tc>
          <w:tcPr>
            <w:tcW w:w="1302" w:type="dxa"/>
            <w:vAlign w:val="center"/>
          </w:tcPr>
          <w:p w14:paraId="71B4D209" w14:textId="77777777" w:rsidR="00FB6BA3" w:rsidRPr="004F4EFC" w:rsidRDefault="00D43D8D" w:rsidP="00FB6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7239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20"/>
                <w:szCs w:val="20"/>
              </w:rPr>
            </w:r>
            <w:r w:rsidR="007B4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279" w:rsidRPr="004F4EFC" w14:paraId="5F167247" w14:textId="77777777" w:rsidTr="00DA0507">
        <w:trPr>
          <w:trHeight w:val="339"/>
          <w:jc w:val="center"/>
        </w:trPr>
        <w:tc>
          <w:tcPr>
            <w:tcW w:w="939" w:type="dxa"/>
            <w:vAlign w:val="center"/>
          </w:tcPr>
          <w:p w14:paraId="0357B8AD" w14:textId="77777777" w:rsidR="00FB6BA3" w:rsidRPr="004F4EFC" w:rsidRDefault="00FB6BA3" w:rsidP="002E7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57546F8E" w14:textId="77777777" w:rsidR="00FB6BA3" w:rsidRPr="004F4EFC" w:rsidRDefault="0005743B" w:rsidP="002E7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</w:t>
            </w:r>
          </w:p>
        </w:tc>
        <w:tc>
          <w:tcPr>
            <w:tcW w:w="1156" w:type="dxa"/>
            <w:vAlign w:val="center"/>
          </w:tcPr>
          <w:p w14:paraId="5D4888F4" w14:textId="77777777" w:rsidR="00FB6BA3" w:rsidRPr="004F4EFC" w:rsidRDefault="00D43D8D" w:rsidP="002E7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7239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67" w:type="dxa"/>
            <w:vAlign w:val="center"/>
          </w:tcPr>
          <w:p w14:paraId="42BAE7D6" w14:textId="77777777" w:rsidR="00FB6BA3" w:rsidRPr="004F4EFC" w:rsidRDefault="00FB6BA3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Pain</w:t>
            </w:r>
          </w:p>
        </w:tc>
        <w:tc>
          <w:tcPr>
            <w:tcW w:w="1266" w:type="dxa"/>
            <w:vAlign w:val="center"/>
          </w:tcPr>
          <w:p w14:paraId="175CC580" w14:textId="77777777" w:rsidR="00FB6BA3" w:rsidRPr="004F4EFC" w:rsidRDefault="00D43D8D" w:rsidP="00FB6BA3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FB6BA3" w:rsidRPr="004F4E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4E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18" w:type="dxa"/>
            <w:vAlign w:val="center"/>
          </w:tcPr>
          <w:p w14:paraId="5D118149" w14:textId="77777777" w:rsidR="00FB6BA3" w:rsidRPr="004F4EFC" w:rsidRDefault="00FB6BA3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Skin/others</w:t>
            </w:r>
          </w:p>
        </w:tc>
        <w:tc>
          <w:tcPr>
            <w:tcW w:w="1155" w:type="dxa"/>
            <w:vAlign w:val="center"/>
          </w:tcPr>
          <w:p w14:paraId="0399B9CC" w14:textId="77777777" w:rsidR="00FB6BA3" w:rsidRPr="004F4EFC" w:rsidRDefault="00D43D8D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FB6BA3" w:rsidRPr="004F4E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4E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09" w:type="dxa"/>
            <w:vAlign w:val="center"/>
          </w:tcPr>
          <w:p w14:paraId="3B796648" w14:textId="77777777" w:rsidR="00FB6BA3" w:rsidRPr="004F4EFC" w:rsidRDefault="00FB6BA3" w:rsidP="002E7DB5">
            <w:pPr>
              <w:rPr>
                <w:rFonts w:ascii="Arial" w:hAnsi="Arial" w:cs="Arial"/>
                <w:sz w:val="18"/>
                <w:szCs w:val="18"/>
              </w:rPr>
            </w:pPr>
            <w:r w:rsidRPr="004F4EFC">
              <w:rPr>
                <w:rFonts w:ascii="Arial" w:hAnsi="Arial" w:cs="Arial"/>
                <w:sz w:val="18"/>
                <w:szCs w:val="18"/>
              </w:rPr>
              <w:t>History of falls</w:t>
            </w:r>
          </w:p>
        </w:tc>
        <w:tc>
          <w:tcPr>
            <w:tcW w:w="1302" w:type="dxa"/>
            <w:vAlign w:val="center"/>
          </w:tcPr>
          <w:p w14:paraId="3B55A136" w14:textId="77777777" w:rsidR="00FB6BA3" w:rsidRPr="004F4EFC" w:rsidRDefault="00D43D8D" w:rsidP="002E7DB5">
            <w:pPr>
              <w:rPr>
                <w:rFonts w:ascii="Arial" w:hAnsi="Arial" w:cs="Arial"/>
                <w:sz w:val="20"/>
                <w:szCs w:val="20"/>
              </w:rPr>
            </w:pPr>
            <w:r w:rsidRPr="004F4E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FB6BA3" w:rsidRPr="004F4E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20"/>
                <w:szCs w:val="20"/>
              </w:rPr>
            </w:r>
            <w:r w:rsidR="007B4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E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02EE0" w:rsidRPr="004F4EFC" w14:paraId="2F6822E1" w14:textId="77777777" w:rsidTr="00DA0507">
        <w:trPr>
          <w:trHeight w:val="339"/>
          <w:jc w:val="center"/>
        </w:trPr>
        <w:tc>
          <w:tcPr>
            <w:tcW w:w="939" w:type="dxa"/>
            <w:vAlign w:val="center"/>
          </w:tcPr>
          <w:p w14:paraId="7B2AE994" w14:textId="77777777" w:rsidR="00F02EE0" w:rsidRPr="004F4EFC" w:rsidRDefault="00F02EE0" w:rsidP="002E7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384FC029" w14:textId="77777777" w:rsidR="00F02EE0" w:rsidRPr="004F4EFC" w:rsidRDefault="00F02EE0" w:rsidP="002E7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</w:t>
            </w:r>
          </w:p>
        </w:tc>
        <w:tc>
          <w:tcPr>
            <w:tcW w:w="1156" w:type="dxa"/>
            <w:vAlign w:val="center"/>
          </w:tcPr>
          <w:p w14:paraId="668BC639" w14:textId="77777777" w:rsidR="00F02EE0" w:rsidRDefault="00D43D8D" w:rsidP="002E7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3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1B40770A" w14:textId="77777777" w:rsidR="00F02EE0" w:rsidRPr="004F4EFC" w:rsidRDefault="00A07DE1" w:rsidP="002E7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1266" w:type="dxa"/>
            <w:vAlign w:val="center"/>
          </w:tcPr>
          <w:p w14:paraId="1323778D" w14:textId="77777777" w:rsidR="00F02EE0" w:rsidRPr="004F4EFC" w:rsidRDefault="00D43D8D" w:rsidP="00FB6B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3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14:paraId="52AE298C" w14:textId="77777777" w:rsidR="00F02EE0" w:rsidRPr="004F4EFC" w:rsidRDefault="006B472D" w:rsidP="002E7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Sensory</w:t>
            </w:r>
          </w:p>
        </w:tc>
        <w:tc>
          <w:tcPr>
            <w:tcW w:w="1155" w:type="dxa"/>
            <w:vAlign w:val="center"/>
          </w:tcPr>
          <w:p w14:paraId="7E7CCB14" w14:textId="77777777" w:rsidR="00F02EE0" w:rsidRPr="004F4EFC" w:rsidRDefault="00D43D8D" w:rsidP="002E7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4631">
              <w:rPr>
                <w:rFonts w:ascii="Arial" w:hAnsi="Arial" w:cs="Arial"/>
                <w:sz w:val="18"/>
                <w:szCs w:val="18"/>
              </w:rPr>
            </w:r>
            <w:r w:rsidR="007B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487BBB3" w14:textId="77777777" w:rsidR="00F02EE0" w:rsidRPr="004F4EFC" w:rsidRDefault="00F02EE0" w:rsidP="002E7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14:paraId="36387834" w14:textId="77777777" w:rsidR="00F02EE0" w:rsidRPr="004F4EFC" w:rsidRDefault="00F02EE0" w:rsidP="002E7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EF039" w14:textId="77777777" w:rsidR="006D12DF" w:rsidRDefault="006D12DF" w:rsidP="00064C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485380" w14:paraId="1EA80DC8" w14:textId="77777777" w:rsidTr="00054CE9">
        <w:trPr>
          <w:trHeight w:val="1380"/>
        </w:trPr>
        <w:tc>
          <w:tcPr>
            <w:tcW w:w="11023" w:type="dxa"/>
            <w:vAlign w:val="center"/>
          </w:tcPr>
          <w:p w14:paraId="5D22966B" w14:textId="77777777" w:rsidR="00D97192" w:rsidRDefault="00485380" w:rsidP="006D12DF">
            <w:pPr>
              <w:rPr>
                <w:rFonts w:ascii="Arial" w:hAnsi="Arial" w:cs="Arial"/>
                <w:sz w:val="20"/>
                <w:szCs w:val="20"/>
              </w:rPr>
            </w:pPr>
            <w:r w:rsidRPr="00C76B05">
              <w:rPr>
                <w:rFonts w:ascii="Arial" w:hAnsi="Arial" w:cs="Arial"/>
                <w:b/>
                <w:sz w:val="20"/>
                <w:szCs w:val="20"/>
              </w:rPr>
              <w:t xml:space="preserve">Risks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identified </w:t>
            </w:r>
            <w:r>
              <w:rPr>
                <w:rFonts w:ascii="Arial" w:hAnsi="Arial" w:cs="Arial"/>
                <w:sz w:val="20"/>
                <w:szCs w:val="20"/>
              </w:rPr>
              <w:t>Please list</w:t>
            </w:r>
          </w:p>
          <w:p w14:paraId="12F16D4D" w14:textId="77777777" w:rsidR="00D97192" w:rsidRDefault="00D97192" w:rsidP="006D12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AE210" w14:textId="77777777" w:rsidR="00D97192" w:rsidRDefault="00D97192" w:rsidP="006D12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F5766" w14:textId="77777777" w:rsidR="00D97192" w:rsidRDefault="00D97192" w:rsidP="006D12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8F139" w14:textId="77777777" w:rsidR="00D97192" w:rsidRDefault="00D97192" w:rsidP="006D12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AD347" w14:textId="77777777" w:rsidR="00485380" w:rsidRPr="00D97192" w:rsidRDefault="00485380" w:rsidP="006D1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           </w:t>
            </w:r>
          </w:p>
        </w:tc>
      </w:tr>
    </w:tbl>
    <w:p w14:paraId="302573F8" w14:textId="77777777" w:rsidR="00064CE7" w:rsidRDefault="00064CE7" w:rsidP="006D12D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064CE7" w14:paraId="7DF6CD69" w14:textId="77777777" w:rsidTr="00064CE7">
        <w:trPr>
          <w:trHeight w:val="1199"/>
        </w:trPr>
        <w:tc>
          <w:tcPr>
            <w:tcW w:w="11102" w:type="dxa"/>
          </w:tcPr>
          <w:p w14:paraId="27DEC16B" w14:textId="77777777" w:rsidR="00064CE7" w:rsidRDefault="00064CE7" w:rsidP="00064C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Agreed Recommendations:</w:t>
            </w:r>
          </w:p>
          <w:p w14:paraId="27AEF4EC" w14:textId="77777777" w:rsidR="00064CE7" w:rsidRPr="00064CE7" w:rsidRDefault="00064CE7" w:rsidP="006D1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32085" w14:textId="77777777" w:rsidR="00D97192" w:rsidRDefault="00D97192" w:rsidP="006D12D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734D08" w14:textId="77777777" w:rsidR="00C200F9" w:rsidRPr="00BD4DAA" w:rsidRDefault="00213684" w:rsidP="006D12D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D4DAA">
        <w:rPr>
          <w:rFonts w:ascii="Arial" w:hAnsi="Arial" w:cs="Arial"/>
          <w:b/>
          <w:sz w:val="28"/>
          <w:szCs w:val="28"/>
          <w:u w:val="single"/>
        </w:rPr>
        <w:t>Moving &amp; Handling Plan</w:t>
      </w:r>
    </w:p>
    <w:p w14:paraId="165F0706" w14:textId="77777777" w:rsidR="00924BB8" w:rsidRDefault="00924BB8" w:rsidP="00213684">
      <w:pPr>
        <w:jc w:val="center"/>
        <w:rPr>
          <w:rFonts w:ascii="Arial Narrow" w:hAnsi="Arial Narrow" w:cs="Arial"/>
        </w:rPr>
      </w:pPr>
    </w:p>
    <w:p w14:paraId="569D2E3F" w14:textId="77777777" w:rsidR="008953F9" w:rsidRDefault="004216A5">
      <w:pPr>
        <w:rPr>
          <w:rFonts w:ascii="Arial Narrow" w:hAnsi="Arial Narrow" w:cs="Arial"/>
          <w:sz w:val="18"/>
          <w:szCs w:val="18"/>
        </w:rPr>
      </w:pPr>
      <w:r w:rsidRPr="002E7DB5">
        <w:rPr>
          <w:rFonts w:ascii="Arial Narrow" w:hAnsi="Arial Narrow" w:cs="Arial"/>
          <w:b/>
          <w:sz w:val="18"/>
          <w:szCs w:val="18"/>
        </w:rPr>
        <w:t>KEY</w:t>
      </w:r>
      <w:r w:rsidRPr="002E7DB5">
        <w:rPr>
          <w:rFonts w:ascii="Arial Narrow" w:hAnsi="Arial Narrow" w:cs="Arial"/>
          <w:sz w:val="18"/>
          <w:szCs w:val="18"/>
        </w:rPr>
        <w:t>:</w:t>
      </w:r>
      <w:r w:rsidR="002E7DB5">
        <w:rPr>
          <w:rFonts w:ascii="Arial Narrow" w:hAnsi="Arial Narrow" w:cs="Arial"/>
          <w:sz w:val="18"/>
          <w:szCs w:val="18"/>
        </w:rPr>
        <w:t xml:space="preserve"> </w:t>
      </w:r>
      <w:r w:rsidRPr="002E7DB5">
        <w:rPr>
          <w:rFonts w:ascii="Arial Narrow" w:hAnsi="Arial Narrow" w:cs="Arial"/>
          <w:sz w:val="18"/>
          <w:szCs w:val="18"/>
        </w:rPr>
        <w:t>Level of assistance should be described as: Supervision, minimum or moderate assistance of one person/two people (</w:t>
      </w:r>
      <w:r w:rsidRPr="002E7DB5">
        <w:rPr>
          <w:rFonts w:ascii="Arial Narrow" w:hAnsi="Arial Narrow" w:cs="Arial"/>
          <w:i/>
          <w:sz w:val="18"/>
          <w:szCs w:val="18"/>
        </w:rPr>
        <w:t>if deemed maximum consider alternatives</w:t>
      </w:r>
      <w:r w:rsidRPr="002E7DB5">
        <w:rPr>
          <w:rFonts w:ascii="Arial Narrow" w:hAnsi="Arial Narrow" w:cs="Arial"/>
          <w:sz w:val="18"/>
          <w:szCs w:val="18"/>
        </w:rPr>
        <w:t>)</w:t>
      </w:r>
    </w:p>
    <w:p w14:paraId="67040226" w14:textId="77777777" w:rsidR="00485380" w:rsidRDefault="00485380">
      <w:pPr>
        <w:rPr>
          <w:rFonts w:ascii="Arial Narrow" w:hAnsi="Arial Narrow" w:cs="Arial"/>
          <w:sz w:val="18"/>
          <w:szCs w:val="18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196"/>
        <w:gridCol w:w="1087"/>
        <w:gridCol w:w="3119"/>
        <w:gridCol w:w="1276"/>
        <w:gridCol w:w="154"/>
        <w:gridCol w:w="1280"/>
        <w:gridCol w:w="2960"/>
      </w:tblGrid>
      <w:tr w:rsidR="00AA6E2D" w14:paraId="42A77834" w14:textId="77777777" w:rsidTr="00AA6E2D">
        <w:trPr>
          <w:trHeight w:val="5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ECA" w14:textId="77777777" w:rsidR="00AA6E2D" w:rsidRDefault="00AA6E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Sling size &amp; Type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CD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31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890" w14:textId="77777777" w:rsidR="00AA6E2D" w:rsidRDefault="00AA6E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Sling size &amp; Type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306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D58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6E2D" w14:paraId="6776F83A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790" w14:textId="77777777" w:rsidR="00AA6E2D" w:rsidRDefault="00AA6E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Hoist Type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C8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C03E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543" w14:textId="77777777" w:rsidR="00AA6E2D" w:rsidRDefault="00AA6E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Hoist Type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AE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1F3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4F76DA4F" w14:textId="77777777" w:rsidTr="00AA6E2D">
        <w:trPr>
          <w:trHeight w:val="51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A23" w14:textId="77777777" w:rsidR="00AA6E2D" w:rsidRDefault="00AA6E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Strap Positions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AE3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4EC" w14:textId="77777777" w:rsidR="00AA6E2D" w:rsidRDefault="00AA6E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Strap Positions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9102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46A08630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7C9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Shoulders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D0C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419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67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Shoulders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AB5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207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53C2B460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ABCB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Hips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1BE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FC4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D7D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Hips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43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9493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17E52755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31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Legs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E7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2ED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F8B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Legs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AC64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7AB4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4C705A2B" w14:textId="77777777" w:rsidTr="00AA6E2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67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EC2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D36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FF3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120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9F5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0153A4D0" w14:textId="77777777" w:rsidTr="00AA6E2D">
        <w:trPr>
          <w:trHeight w:val="51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F8BF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Movement in Bed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5D26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69A0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On / Off the Bed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EB68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6E2D" w14:paraId="4AB2064E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839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BB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B70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CC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24B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A5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590E7974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AAFD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EC8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947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8CB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B57F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832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031BB394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49A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944E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66FB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5B3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104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9D99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42D8D127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E2B2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DC5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26A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7E1A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672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559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1FD8AA31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9C7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25C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CF2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3FB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52C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BF09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6B702918" w14:textId="77777777" w:rsidTr="00AA6E2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F2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F8E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07D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967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87D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A5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3B3E4EA5" w14:textId="77777777" w:rsidTr="00AA6E2D">
        <w:trPr>
          <w:trHeight w:val="51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DDA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On / Off Chair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FD6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DD7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 to Stand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451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6E2D" w14:paraId="33FC2FAD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3E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151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FAD4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914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B3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F27B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0C84D8B1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D543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E3D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009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FF2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9E81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A1A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506634CE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C15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D61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166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56A9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7FE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0AC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4FEC6F57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ABBB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086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6DCD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4B9B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626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A54D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740EE0D0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2A75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99C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47D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3B6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04B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438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1332A728" w14:textId="77777777" w:rsidTr="00AA6E2D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7ECD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B4666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D1BD43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FA922F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6AE2CD2" w14:textId="77777777" w:rsidR="006847B9" w:rsidRDefault="00684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2FA7A1D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E2B6DE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CF5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50D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D4A4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9E6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A0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20808A34" w14:textId="77777777" w:rsidTr="00AA6E2D">
        <w:trPr>
          <w:trHeight w:val="51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6E3E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Mobility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9A7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304B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Toileting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B47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6E2D" w14:paraId="39F084C3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A45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60F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C8F5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80E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0E09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5E04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2BB3D0B4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75A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F1B8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FA8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ED2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712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463F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5B5CA236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5FE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5C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D20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7AD5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0AA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A6BE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08C7BB28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CDA2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56E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AB9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B2C4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1EC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D09C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7B4804B3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A6C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F17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4B1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F02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C0A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EBDB" w14:textId="77777777" w:rsidR="00AA6E2D" w:rsidRDefault="00AA6E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6E2D" w14:paraId="0333B16F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468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56B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0FE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9B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40F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8F34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0EA37B1A" w14:textId="77777777" w:rsidTr="00AA6E2D">
        <w:trPr>
          <w:trHeight w:val="51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665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Bathing / Personal Care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DF1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AA9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Dressing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381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6E2D" w14:paraId="491403A2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2C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354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B6B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53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DE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D1F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7695728A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4C13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FCB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761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136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192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966B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7D34AA70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190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4BB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DF6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B74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18F9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D29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56C905F8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7981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C94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D72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CE8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916F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2F2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764A98E6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DF45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54A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447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584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67BE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AB5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3384722A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9D6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36FB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2EB9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4C7F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5D15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CA4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1AA303A0" w14:textId="77777777" w:rsidTr="00AA6E2D">
        <w:trPr>
          <w:trHeight w:val="51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89D" w14:textId="77777777" w:rsidR="00AA6E2D" w:rsidRDefault="00AA6E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Raise from floor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A8E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4575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520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A23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20E87608" w14:textId="77777777" w:rsidTr="00AA6E2D">
        <w:trPr>
          <w:trHeight w:val="5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21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of Staff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25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104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86E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E87E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50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124E2C33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762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Equipment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019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A37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9B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9756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99E1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5068606E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63BD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20E0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1BB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723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F62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1819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0D4DF84F" w14:textId="77777777" w:rsidTr="00AA6E2D">
        <w:trPr>
          <w:trHeight w:val="519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44C9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Level of Assistance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B148" w14:textId="77777777" w:rsidR="00AA6E2D" w:rsidRDefault="00AA6E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DDF7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192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7DC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9513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E2D" w14:paraId="4824BEDF" w14:textId="77777777" w:rsidTr="00AA6E2D">
        <w:trPr>
          <w:trHeight w:val="519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B2A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CD92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1B2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9218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5DEA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A084" w14:textId="77777777" w:rsidR="00AA6E2D" w:rsidRDefault="00AA6E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4BB3F76" w14:textId="77777777" w:rsidR="001B41DC" w:rsidRDefault="001B41DC" w:rsidP="00362FC3">
      <w:pPr>
        <w:rPr>
          <w:rFonts w:ascii="Arial" w:hAnsi="Arial" w:cs="Arial"/>
          <w:sz w:val="20"/>
          <w:szCs w:val="20"/>
        </w:rPr>
      </w:pPr>
    </w:p>
    <w:p w14:paraId="5E7E7286" w14:textId="77777777" w:rsidR="00892980" w:rsidRDefault="00892980" w:rsidP="00362FC3">
      <w:pPr>
        <w:rPr>
          <w:rFonts w:ascii="Arial" w:hAnsi="Arial" w:cs="Arial"/>
          <w:sz w:val="20"/>
          <w:szCs w:val="20"/>
        </w:rPr>
      </w:pP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6"/>
      </w:tblGrid>
      <w:tr w:rsidR="007B70F4" w:rsidRPr="004F4EFC" w14:paraId="74AE6309" w14:textId="77777777" w:rsidTr="00235D08">
        <w:trPr>
          <w:trHeight w:val="230"/>
        </w:trPr>
        <w:tc>
          <w:tcPr>
            <w:tcW w:w="10636" w:type="dxa"/>
            <w:vAlign w:val="center"/>
          </w:tcPr>
          <w:p w14:paraId="33FC64A8" w14:textId="77777777" w:rsidR="007B70F4" w:rsidRPr="004F4EFC" w:rsidRDefault="007B70F4" w:rsidP="003F4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other relevant information</w:t>
            </w:r>
          </w:p>
        </w:tc>
      </w:tr>
      <w:tr w:rsidR="007B70F4" w:rsidRPr="006847B9" w14:paraId="50666F7C" w14:textId="77777777" w:rsidTr="00235D08">
        <w:trPr>
          <w:trHeight w:val="276"/>
        </w:trPr>
        <w:tc>
          <w:tcPr>
            <w:tcW w:w="10636" w:type="dxa"/>
            <w:vMerge w:val="restart"/>
          </w:tcPr>
          <w:p w14:paraId="611A4096" w14:textId="77777777" w:rsidR="007B70F4" w:rsidRDefault="007B70F4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2C9F1F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E13FEE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E54DD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AA676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00C03B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DB563A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87AAC9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AFD84D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A08C4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F3EB7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5C175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AB6A36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6891D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6DBCE" w14:textId="77777777" w:rsidR="00B7772D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7B1F24" w14:textId="77777777" w:rsidR="00B7772D" w:rsidRPr="006847B9" w:rsidRDefault="00B7772D" w:rsidP="003F4F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0F4" w:rsidRPr="006847B9" w14:paraId="31E64C49" w14:textId="77777777" w:rsidTr="00235D08">
        <w:trPr>
          <w:trHeight w:val="451"/>
        </w:trPr>
        <w:tc>
          <w:tcPr>
            <w:tcW w:w="10636" w:type="dxa"/>
            <w:vMerge/>
          </w:tcPr>
          <w:p w14:paraId="04CFC5DC" w14:textId="77777777" w:rsidR="007B70F4" w:rsidRPr="006847B9" w:rsidRDefault="007B70F4" w:rsidP="003F4F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0F4" w:rsidRPr="006847B9" w14:paraId="5E9AF7C7" w14:textId="77777777" w:rsidTr="00235D08">
        <w:trPr>
          <w:trHeight w:val="877"/>
        </w:trPr>
        <w:tc>
          <w:tcPr>
            <w:tcW w:w="10636" w:type="dxa"/>
            <w:vMerge/>
          </w:tcPr>
          <w:p w14:paraId="6B094B4F" w14:textId="77777777" w:rsidR="007B70F4" w:rsidRPr="006847B9" w:rsidRDefault="007B70F4" w:rsidP="003F4F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2084A7" w14:textId="77777777" w:rsidR="00235D08" w:rsidRPr="006847B9" w:rsidRDefault="00235D08" w:rsidP="00235D08">
      <w:pPr>
        <w:pStyle w:val="ETCBodytext"/>
        <w:spacing w:after="0" w:line="240" w:lineRule="auto"/>
        <w:rPr>
          <w:sz w:val="18"/>
          <w:szCs w:val="18"/>
        </w:rPr>
      </w:pPr>
      <w:r w:rsidRPr="006847B9">
        <w:rPr>
          <w:sz w:val="18"/>
          <w:szCs w:val="18"/>
        </w:rPr>
        <w:t xml:space="preserve">I understand that information </w:t>
      </w:r>
      <w:r w:rsidR="00B7772D">
        <w:rPr>
          <w:sz w:val="18"/>
          <w:szCs w:val="18"/>
        </w:rPr>
        <w:t xml:space="preserve">from this manual handling risk assessment </w:t>
      </w:r>
      <w:r w:rsidRPr="006847B9">
        <w:rPr>
          <w:sz w:val="18"/>
          <w:szCs w:val="18"/>
        </w:rPr>
        <w:t>will be shared with the relevant organisations providing my care</w:t>
      </w:r>
      <w:r w:rsidR="00B7772D">
        <w:rPr>
          <w:sz w:val="18"/>
          <w:szCs w:val="18"/>
        </w:rPr>
        <w:t>.</w:t>
      </w:r>
      <w:r w:rsidRPr="006847B9">
        <w:rPr>
          <w:sz w:val="18"/>
          <w:szCs w:val="18"/>
        </w:rPr>
        <w:t xml:space="preserve">  The following legal bases apply to this processing in order to deliver your care package:  GDPR Article 6 (1) (e) processing is necessary for the performance of a task carried out in the public interest or in the exercise of official authority vested in the controller;</w:t>
      </w:r>
    </w:p>
    <w:p w14:paraId="4C8DE212" w14:textId="77777777" w:rsidR="00235D08" w:rsidRPr="006847B9" w:rsidRDefault="00235D08" w:rsidP="00235D08">
      <w:pPr>
        <w:pStyle w:val="ETCBodytext"/>
        <w:spacing w:after="0" w:line="240" w:lineRule="auto"/>
        <w:rPr>
          <w:sz w:val="18"/>
          <w:szCs w:val="18"/>
        </w:rPr>
      </w:pPr>
    </w:p>
    <w:p w14:paraId="7A26997D" w14:textId="77777777" w:rsidR="00DC2F76" w:rsidRDefault="00235D08" w:rsidP="006847B9">
      <w:pPr>
        <w:pStyle w:val="ETCBodytext"/>
        <w:spacing w:after="0" w:line="240" w:lineRule="auto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 w:rsidRPr="006847B9">
        <w:rPr>
          <w:sz w:val="18"/>
          <w:szCs w:val="18"/>
        </w:rPr>
        <w:t xml:space="preserve">GDPR Article 9 (2) (h) </w:t>
      </w:r>
      <w:r w:rsidRPr="006847B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processing is necessary for the purposes of medical diagnosis, the provision of health or social care or treatment or the management of health or social care systems and services</w:t>
      </w:r>
      <w:r w:rsidR="00B7772D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Pr="006847B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or pursuant to contract with a health professional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5F55FC" w:rsidRPr="005A7C74" w14:paraId="7226F882" w14:textId="77777777" w:rsidTr="002E0DE5">
        <w:trPr>
          <w:trHeight w:val="1199"/>
        </w:trPr>
        <w:tc>
          <w:tcPr>
            <w:tcW w:w="11102" w:type="dxa"/>
          </w:tcPr>
          <w:p w14:paraId="35DB3F28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Agreed Recommendations:</w:t>
            </w:r>
          </w:p>
          <w:p w14:paraId="3712A6FE" w14:textId="77777777" w:rsidR="005F55FC" w:rsidRDefault="005F55FC" w:rsidP="002E0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D205C" w14:textId="77777777" w:rsidR="005F55FC" w:rsidRDefault="005F55FC" w:rsidP="002E0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F4B34" w14:textId="77777777" w:rsidR="005F55FC" w:rsidRDefault="005F55FC" w:rsidP="002E0D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4E54D" w14:textId="77777777" w:rsidR="005F55FC" w:rsidRDefault="005F55FC" w:rsidP="002E0D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DABE4" w14:textId="77777777" w:rsidR="005F55FC" w:rsidRDefault="005F55FC" w:rsidP="002E0D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8197B" w14:textId="77777777" w:rsidR="005F55FC" w:rsidRDefault="005F55FC" w:rsidP="002E0D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63A63" w14:textId="77777777" w:rsidR="005F55FC" w:rsidRDefault="005F55FC" w:rsidP="002E0D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A8C02" w14:textId="77777777" w:rsidR="005F55FC" w:rsidRDefault="005F55FC" w:rsidP="002E0D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9EA5E" w14:textId="77777777" w:rsidR="005F55FC" w:rsidRDefault="005F55FC" w:rsidP="002E0D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0D01E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…………………………………… (client) or best interest advocate……………………………  have been made aware of my rights under the General Data Protection Regulation and agree that this document can be shared to support my care with:</w:t>
            </w:r>
          </w:p>
          <w:p w14:paraId="066D030B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all parties and if permission is given to place this in the client's information folder at their home identify this.</w:t>
            </w:r>
          </w:p>
          <w:p w14:paraId="1F1A5EF1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901E4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                                                          REPRESENTATIVE OF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care agency):</w:t>
            </w:r>
          </w:p>
          <w:p w14:paraId="418A6676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9A683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5F423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3C8FF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28FCB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31836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4DC08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A0807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2EEAC" w14:textId="77777777" w:rsidR="005F55FC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B3FAF" w14:textId="77777777" w:rsidR="005F55FC" w:rsidRPr="005A7C74" w:rsidRDefault="005F55FC" w:rsidP="002E0D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88E8F" w14:textId="77777777" w:rsidR="005F55FC" w:rsidRPr="006847B9" w:rsidRDefault="005F55FC" w:rsidP="006847B9">
      <w:pPr>
        <w:pStyle w:val="ETCBodytext"/>
        <w:spacing w:after="0" w:line="240" w:lineRule="auto"/>
        <w:rPr>
          <w:sz w:val="18"/>
          <w:szCs w:val="18"/>
        </w:rPr>
      </w:pPr>
    </w:p>
    <w:sectPr w:rsidR="005F55FC" w:rsidRPr="006847B9" w:rsidSect="006847B9">
      <w:headerReference w:type="default" r:id="rId14"/>
      <w:footerReference w:type="default" r:id="rId15"/>
      <w:pgSz w:w="11906" w:h="16838" w:code="9"/>
      <w:pgMar w:top="163" w:right="510" w:bottom="510" w:left="51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74DB" w14:textId="77777777" w:rsidR="007B4631" w:rsidRDefault="007B4631">
      <w:r>
        <w:separator/>
      </w:r>
    </w:p>
  </w:endnote>
  <w:endnote w:type="continuationSeparator" w:id="0">
    <w:p w14:paraId="2C166DBF" w14:textId="77777777" w:rsidR="007B4631" w:rsidRDefault="007B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82"/>
      <w:gridCol w:w="5359"/>
    </w:tblGrid>
    <w:tr w:rsidR="00BD4DAA" w14:paraId="1D075365" w14:textId="77777777" w:rsidTr="00BD4DAA">
      <w:tc>
        <w:tcPr>
          <w:tcW w:w="5353" w:type="dxa"/>
        </w:tcPr>
        <w:p w14:paraId="4E3BE688" w14:textId="77777777" w:rsidR="00B86AAE" w:rsidRDefault="00B86AAE"/>
        <w:p w14:paraId="6B07C4D3" w14:textId="77777777" w:rsidR="00BD4DAA" w:rsidRDefault="00BD4DAA">
          <w:r>
            <w:t>Clients name:</w:t>
          </w:r>
        </w:p>
      </w:tc>
      <w:tc>
        <w:tcPr>
          <w:tcW w:w="284" w:type="dxa"/>
        </w:tcPr>
        <w:p w14:paraId="2416C632" w14:textId="77777777" w:rsidR="00BD4DAA" w:rsidRDefault="00BD4DAA"/>
      </w:tc>
      <w:tc>
        <w:tcPr>
          <w:tcW w:w="5465" w:type="dxa"/>
        </w:tcPr>
        <w:p w14:paraId="18BE233D" w14:textId="77777777" w:rsidR="00B86AAE" w:rsidRDefault="00B86AAE"/>
        <w:p w14:paraId="515AA20B" w14:textId="77777777" w:rsidR="00BD4DAA" w:rsidRDefault="00BD4DAA">
          <w:r>
            <w:t>HCPC Number:</w:t>
          </w:r>
        </w:p>
      </w:tc>
    </w:tr>
    <w:tr w:rsidR="00BD4DAA" w14:paraId="443166AD" w14:textId="77777777" w:rsidTr="00BD4DAA">
      <w:tc>
        <w:tcPr>
          <w:tcW w:w="5353" w:type="dxa"/>
        </w:tcPr>
        <w:p w14:paraId="3D170389" w14:textId="77777777" w:rsidR="00BD4DAA" w:rsidRDefault="00BD4DAA">
          <w:r>
            <w:t>Date:</w:t>
          </w:r>
        </w:p>
      </w:tc>
      <w:tc>
        <w:tcPr>
          <w:tcW w:w="284" w:type="dxa"/>
        </w:tcPr>
        <w:p w14:paraId="36EF814D" w14:textId="77777777" w:rsidR="00BD4DAA" w:rsidRDefault="00BD4DAA"/>
      </w:tc>
      <w:tc>
        <w:tcPr>
          <w:tcW w:w="5465" w:type="dxa"/>
        </w:tcPr>
        <w:p w14:paraId="1D403B58" w14:textId="77777777" w:rsidR="00BD4DAA" w:rsidRDefault="00BD4DAA">
          <w:r>
            <w:t>Assessor:</w:t>
          </w:r>
        </w:p>
      </w:tc>
    </w:tr>
  </w:tbl>
  <w:p w14:paraId="363CCE2B" w14:textId="77777777" w:rsidR="00F25141" w:rsidRDefault="00F25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F37E" w14:textId="77777777" w:rsidR="007B4631" w:rsidRDefault="007B4631">
      <w:r>
        <w:separator/>
      </w:r>
    </w:p>
  </w:footnote>
  <w:footnote w:type="continuationSeparator" w:id="0">
    <w:p w14:paraId="2AA3289B" w14:textId="77777777" w:rsidR="007B4631" w:rsidRDefault="007B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4CBF" w14:textId="2575F445" w:rsidR="006D12DF" w:rsidRPr="009E0D0E" w:rsidRDefault="006E6EB9" w:rsidP="006D12DF">
    <w:pPr>
      <w:tabs>
        <w:tab w:val="left" w:pos="910"/>
      </w:tabs>
      <w:rPr>
        <w:sz w:val="28"/>
        <w:szCs w:val="28"/>
      </w:rPr>
    </w:pPr>
    <w:r>
      <w:rPr>
        <w:sz w:val="28"/>
        <w:szCs w:val="28"/>
      </w:rPr>
      <w:t xml:space="preserve">     </w:t>
    </w:r>
    <w:r>
      <w:rPr>
        <w:noProof/>
        <w:sz w:val="28"/>
        <w:szCs w:val="28"/>
      </w:rPr>
      <w:t xml:space="preserve">                                        </w:t>
    </w:r>
    <w:r>
      <w:rPr>
        <w:sz w:val="28"/>
        <w:szCs w:val="28"/>
      </w:rPr>
      <w:t xml:space="preserve"> </w:t>
    </w: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928C0C0" wp14:editId="6B775CB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24530" cy="613410"/>
          <wp:effectExtent l="0" t="0" r="0" b="0"/>
          <wp:wrapNone/>
          <wp:docPr id="7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                                                                 </w:t>
    </w:r>
    <w:r>
      <w:rPr>
        <w:noProof/>
        <w:sz w:val="28"/>
        <w:szCs w:val="28"/>
      </w:rPr>
      <w:drawing>
        <wp:inline distT="0" distB="0" distL="0" distR="0" wp14:anchorId="7A5A466C" wp14:editId="36E02AAF">
          <wp:extent cx="1591310" cy="847725"/>
          <wp:effectExtent l="0" t="0" r="8890" b="9525"/>
          <wp:docPr id="8" name="Picture 8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CB8"/>
    <w:multiLevelType w:val="hybridMultilevel"/>
    <w:tmpl w:val="AF9A5B36"/>
    <w:lvl w:ilvl="0" w:tplc="08090019">
      <w:start w:val="1"/>
      <w:numFmt w:val="lowerLetter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C0C531D"/>
    <w:multiLevelType w:val="hybridMultilevel"/>
    <w:tmpl w:val="8912E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1F3"/>
    <w:multiLevelType w:val="hybridMultilevel"/>
    <w:tmpl w:val="836066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F7C"/>
    <w:multiLevelType w:val="hybridMultilevel"/>
    <w:tmpl w:val="71041B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B495A"/>
    <w:multiLevelType w:val="hybridMultilevel"/>
    <w:tmpl w:val="9BD4A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02768">
    <w:abstractNumId w:val="4"/>
  </w:num>
  <w:num w:numId="2" w16cid:durableId="1005328456">
    <w:abstractNumId w:val="1"/>
  </w:num>
  <w:num w:numId="3" w16cid:durableId="1619146977">
    <w:abstractNumId w:val="0"/>
  </w:num>
  <w:num w:numId="4" w16cid:durableId="1132673482">
    <w:abstractNumId w:val="2"/>
  </w:num>
  <w:num w:numId="5" w16cid:durableId="183595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C3"/>
    <w:rsid w:val="00003BD8"/>
    <w:rsid w:val="00015D23"/>
    <w:rsid w:val="000160F7"/>
    <w:rsid w:val="000278EE"/>
    <w:rsid w:val="0005743B"/>
    <w:rsid w:val="0006157C"/>
    <w:rsid w:val="00064CE7"/>
    <w:rsid w:val="000974A5"/>
    <w:rsid w:val="000B48DB"/>
    <w:rsid w:val="000B4CAF"/>
    <w:rsid w:val="000C2015"/>
    <w:rsid w:val="000C2A92"/>
    <w:rsid w:val="000D0D3A"/>
    <w:rsid w:val="000D377A"/>
    <w:rsid w:val="000D4659"/>
    <w:rsid w:val="00110B8C"/>
    <w:rsid w:val="00113667"/>
    <w:rsid w:val="001141F0"/>
    <w:rsid w:val="00121669"/>
    <w:rsid w:val="00122537"/>
    <w:rsid w:val="00147E0C"/>
    <w:rsid w:val="00151B41"/>
    <w:rsid w:val="001808C8"/>
    <w:rsid w:val="0018135A"/>
    <w:rsid w:val="001864C0"/>
    <w:rsid w:val="001A0118"/>
    <w:rsid w:val="001B41DC"/>
    <w:rsid w:val="001D2FCE"/>
    <w:rsid w:val="001D4530"/>
    <w:rsid w:val="001D5E23"/>
    <w:rsid w:val="00213684"/>
    <w:rsid w:val="00232B96"/>
    <w:rsid w:val="00235D08"/>
    <w:rsid w:val="00237932"/>
    <w:rsid w:val="00240D4D"/>
    <w:rsid w:val="0024454D"/>
    <w:rsid w:val="002514A0"/>
    <w:rsid w:val="00266CDA"/>
    <w:rsid w:val="002A1D42"/>
    <w:rsid w:val="002C5BDB"/>
    <w:rsid w:val="002D04E8"/>
    <w:rsid w:val="002E6C5D"/>
    <w:rsid w:val="002E7DB5"/>
    <w:rsid w:val="002F135F"/>
    <w:rsid w:val="00300359"/>
    <w:rsid w:val="0030059A"/>
    <w:rsid w:val="00311FD3"/>
    <w:rsid w:val="003255C5"/>
    <w:rsid w:val="0032766D"/>
    <w:rsid w:val="00330CD5"/>
    <w:rsid w:val="0034309E"/>
    <w:rsid w:val="00344C2D"/>
    <w:rsid w:val="0035040B"/>
    <w:rsid w:val="00362FC3"/>
    <w:rsid w:val="00386A1C"/>
    <w:rsid w:val="00386ECA"/>
    <w:rsid w:val="003B2CC7"/>
    <w:rsid w:val="003B5C6C"/>
    <w:rsid w:val="003C6CC1"/>
    <w:rsid w:val="003D047D"/>
    <w:rsid w:val="003E72CC"/>
    <w:rsid w:val="003F2B0B"/>
    <w:rsid w:val="00402307"/>
    <w:rsid w:val="004050B8"/>
    <w:rsid w:val="004216A5"/>
    <w:rsid w:val="00436035"/>
    <w:rsid w:val="004406C1"/>
    <w:rsid w:val="0045145D"/>
    <w:rsid w:val="00464553"/>
    <w:rsid w:val="00485380"/>
    <w:rsid w:val="0049012D"/>
    <w:rsid w:val="00492FE8"/>
    <w:rsid w:val="004A10F3"/>
    <w:rsid w:val="004C184A"/>
    <w:rsid w:val="004C263B"/>
    <w:rsid w:val="004C62E0"/>
    <w:rsid w:val="004F4EFC"/>
    <w:rsid w:val="00532796"/>
    <w:rsid w:val="005432AC"/>
    <w:rsid w:val="00550063"/>
    <w:rsid w:val="005554D8"/>
    <w:rsid w:val="00571A40"/>
    <w:rsid w:val="005747C6"/>
    <w:rsid w:val="00585E42"/>
    <w:rsid w:val="005A7665"/>
    <w:rsid w:val="005A77AF"/>
    <w:rsid w:val="005B0525"/>
    <w:rsid w:val="005C2DD4"/>
    <w:rsid w:val="005D5E85"/>
    <w:rsid w:val="005E61C5"/>
    <w:rsid w:val="005F20E8"/>
    <w:rsid w:val="005F2149"/>
    <w:rsid w:val="005F55FC"/>
    <w:rsid w:val="006155C1"/>
    <w:rsid w:val="00616956"/>
    <w:rsid w:val="00625533"/>
    <w:rsid w:val="00673632"/>
    <w:rsid w:val="006847B9"/>
    <w:rsid w:val="006B380C"/>
    <w:rsid w:val="006B435E"/>
    <w:rsid w:val="006B472D"/>
    <w:rsid w:val="006C2B67"/>
    <w:rsid w:val="006D12DF"/>
    <w:rsid w:val="006D5BB0"/>
    <w:rsid w:val="006E3638"/>
    <w:rsid w:val="006E6EB9"/>
    <w:rsid w:val="00702452"/>
    <w:rsid w:val="00705431"/>
    <w:rsid w:val="0072399A"/>
    <w:rsid w:val="00733578"/>
    <w:rsid w:val="00740CE2"/>
    <w:rsid w:val="00754D38"/>
    <w:rsid w:val="0076638E"/>
    <w:rsid w:val="007751C7"/>
    <w:rsid w:val="0077582C"/>
    <w:rsid w:val="007853CF"/>
    <w:rsid w:val="00793279"/>
    <w:rsid w:val="007A672F"/>
    <w:rsid w:val="007B2A49"/>
    <w:rsid w:val="007B4631"/>
    <w:rsid w:val="007B70F4"/>
    <w:rsid w:val="007C05DA"/>
    <w:rsid w:val="007D65A2"/>
    <w:rsid w:val="007D7CC8"/>
    <w:rsid w:val="007E059E"/>
    <w:rsid w:val="007E160C"/>
    <w:rsid w:val="007E5AF5"/>
    <w:rsid w:val="007F59AA"/>
    <w:rsid w:val="00802AFF"/>
    <w:rsid w:val="00804C6E"/>
    <w:rsid w:val="0080542A"/>
    <w:rsid w:val="008129CF"/>
    <w:rsid w:val="00814EBD"/>
    <w:rsid w:val="00821A7F"/>
    <w:rsid w:val="0082200F"/>
    <w:rsid w:val="00825131"/>
    <w:rsid w:val="0085352E"/>
    <w:rsid w:val="008668B0"/>
    <w:rsid w:val="00892980"/>
    <w:rsid w:val="008953F9"/>
    <w:rsid w:val="008A1F7E"/>
    <w:rsid w:val="008B48AE"/>
    <w:rsid w:val="008C2D8A"/>
    <w:rsid w:val="00924A4D"/>
    <w:rsid w:val="00924BB8"/>
    <w:rsid w:val="009450B1"/>
    <w:rsid w:val="00974F59"/>
    <w:rsid w:val="00975D58"/>
    <w:rsid w:val="00980EE6"/>
    <w:rsid w:val="009840A5"/>
    <w:rsid w:val="009A2AD8"/>
    <w:rsid w:val="009B2B4E"/>
    <w:rsid w:val="009B5389"/>
    <w:rsid w:val="009C4A99"/>
    <w:rsid w:val="009E0D0E"/>
    <w:rsid w:val="009E505F"/>
    <w:rsid w:val="009E523A"/>
    <w:rsid w:val="009F617B"/>
    <w:rsid w:val="00A07DE1"/>
    <w:rsid w:val="00A14A12"/>
    <w:rsid w:val="00A15480"/>
    <w:rsid w:val="00A23967"/>
    <w:rsid w:val="00A63B59"/>
    <w:rsid w:val="00A777A2"/>
    <w:rsid w:val="00A82701"/>
    <w:rsid w:val="00A852DD"/>
    <w:rsid w:val="00AA3D22"/>
    <w:rsid w:val="00AA6010"/>
    <w:rsid w:val="00AA6E2D"/>
    <w:rsid w:val="00AC37C1"/>
    <w:rsid w:val="00AD5A00"/>
    <w:rsid w:val="00AE2E7D"/>
    <w:rsid w:val="00AF0286"/>
    <w:rsid w:val="00B12807"/>
    <w:rsid w:val="00B12A99"/>
    <w:rsid w:val="00B431CF"/>
    <w:rsid w:val="00B47DF5"/>
    <w:rsid w:val="00B54324"/>
    <w:rsid w:val="00B54482"/>
    <w:rsid w:val="00B7615B"/>
    <w:rsid w:val="00B7772D"/>
    <w:rsid w:val="00B85227"/>
    <w:rsid w:val="00B86AAE"/>
    <w:rsid w:val="00B93117"/>
    <w:rsid w:val="00BA557D"/>
    <w:rsid w:val="00BA7114"/>
    <w:rsid w:val="00BB7F1D"/>
    <w:rsid w:val="00BC6127"/>
    <w:rsid w:val="00BD2AB7"/>
    <w:rsid w:val="00BD4DAA"/>
    <w:rsid w:val="00BE65AF"/>
    <w:rsid w:val="00C00A02"/>
    <w:rsid w:val="00C032FA"/>
    <w:rsid w:val="00C10EE2"/>
    <w:rsid w:val="00C200F9"/>
    <w:rsid w:val="00C26657"/>
    <w:rsid w:val="00C308B6"/>
    <w:rsid w:val="00C667C2"/>
    <w:rsid w:val="00C7364D"/>
    <w:rsid w:val="00C76B05"/>
    <w:rsid w:val="00CC44FA"/>
    <w:rsid w:val="00CE5ACD"/>
    <w:rsid w:val="00CF0BC2"/>
    <w:rsid w:val="00CF27B3"/>
    <w:rsid w:val="00D043E4"/>
    <w:rsid w:val="00D05314"/>
    <w:rsid w:val="00D16D11"/>
    <w:rsid w:val="00D22B65"/>
    <w:rsid w:val="00D43D8D"/>
    <w:rsid w:val="00D45212"/>
    <w:rsid w:val="00D5044D"/>
    <w:rsid w:val="00D96CE5"/>
    <w:rsid w:val="00D97192"/>
    <w:rsid w:val="00DA0507"/>
    <w:rsid w:val="00DA3273"/>
    <w:rsid w:val="00DC2F76"/>
    <w:rsid w:val="00DC7607"/>
    <w:rsid w:val="00DC7B9A"/>
    <w:rsid w:val="00DE28B0"/>
    <w:rsid w:val="00E043B7"/>
    <w:rsid w:val="00E17FDA"/>
    <w:rsid w:val="00E31C76"/>
    <w:rsid w:val="00E575B9"/>
    <w:rsid w:val="00E720A0"/>
    <w:rsid w:val="00E825A5"/>
    <w:rsid w:val="00E87136"/>
    <w:rsid w:val="00EA3F5A"/>
    <w:rsid w:val="00EB0994"/>
    <w:rsid w:val="00EB09D8"/>
    <w:rsid w:val="00ED463E"/>
    <w:rsid w:val="00ED779A"/>
    <w:rsid w:val="00F0211D"/>
    <w:rsid w:val="00F02EE0"/>
    <w:rsid w:val="00F20FA9"/>
    <w:rsid w:val="00F25141"/>
    <w:rsid w:val="00F3619E"/>
    <w:rsid w:val="00F376E5"/>
    <w:rsid w:val="00F402AC"/>
    <w:rsid w:val="00F4166C"/>
    <w:rsid w:val="00F42C69"/>
    <w:rsid w:val="00F450D1"/>
    <w:rsid w:val="00F545CA"/>
    <w:rsid w:val="00F61261"/>
    <w:rsid w:val="00F75C7B"/>
    <w:rsid w:val="00F9529B"/>
    <w:rsid w:val="00FB6BA3"/>
    <w:rsid w:val="00FC44C5"/>
    <w:rsid w:val="00FE0CDA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79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51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14A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C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1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09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66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E059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672F"/>
    <w:rPr>
      <w:sz w:val="24"/>
      <w:szCs w:val="24"/>
    </w:rPr>
  </w:style>
  <w:style w:type="paragraph" w:customStyle="1" w:styleId="ETCBodytext">
    <w:name w:val="ETC Bodytext"/>
    <w:basedOn w:val="Normal"/>
    <w:rsid w:val="00235D08"/>
    <w:pPr>
      <w:spacing w:after="240" w:line="360" w:lineRule="auto"/>
    </w:pPr>
    <w:rPr>
      <w:rFonts w:ascii="Arial" w:eastAsiaTheme="minorHAnsi" w:hAnsi="Arial" w:cs="Arial"/>
    </w:rPr>
  </w:style>
  <w:style w:type="paragraph" w:styleId="Revision">
    <w:name w:val="Revision"/>
    <w:hidden/>
    <w:uiPriority w:val="99"/>
    <w:semiHidden/>
    <w:rsid w:val="00814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5.jpg@01D5CAB4.1A1E87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4962-09E3-493E-B535-7EE92AD7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2023-09-01T10:46:00Z</dcterms:created>
  <dcterms:modified xsi:type="dcterms:W3CDTF">2023-09-01T10:46:00Z</dcterms:modified>
</cp:coreProperties>
</file>